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84" w:rsidRPr="00CE738E" w:rsidRDefault="0053705F">
      <w:pPr>
        <w:rPr>
          <w:rFonts w:cstheme="minorHAnsi"/>
          <w:b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RIUNIONE NAZIONALE ONLINE DEI CDE</w:t>
      </w:r>
    </w:p>
    <w:p w:rsidR="0053705F" w:rsidRPr="00CE738E" w:rsidRDefault="0053705F">
      <w:pPr>
        <w:rPr>
          <w:rFonts w:cstheme="minorHAnsi"/>
          <w:b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10 marzo 2021 – h 10.00-11.30</w:t>
      </w:r>
    </w:p>
    <w:p w:rsidR="0053705F" w:rsidRPr="00CE738E" w:rsidRDefault="0053705F">
      <w:pPr>
        <w:rPr>
          <w:rFonts w:cstheme="minorHAnsi"/>
          <w:color w:val="2F5496" w:themeColor="accent5" w:themeShade="BF"/>
          <w:sz w:val="24"/>
          <w:szCs w:val="24"/>
        </w:rPr>
      </w:pPr>
    </w:p>
    <w:p w:rsidR="00320AF1" w:rsidRPr="0096684D" w:rsidRDefault="00320AF1">
      <w:pPr>
        <w:rPr>
          <w:rFonts w:cstheme="minorHAnsi"/>
          <w:color w:val="2F5496" w:themeColor="accent5" w:themeShade="BF"/>
          <w:sz w:val="24"/>
          <w:szCs w:val="24"/>
        </w:rPr>
      </w:pPr>
      <w:r>
        <w:rPr>
          <w:rFonts w:cstheme="minorHAnsi"/>
          <w:b/>
          <w:color w:val="2F5496" w:themeColor="accent5" w:themeShade="BF"/>
          <w:sz w:val="24"/>
          <w:szCs w:val="24"/>
        </w:rPr>
        <w:t xml:space="preserve">Antonio PARENTI, Capo della Rappresentanza in Italia della Commissione europea </w:t>
      </w:r>
      <w:r w:rsidR="0096684D">
        <w:rPr>
          <w:rFonts w:cstheme="minorHAnsi"/>
          <w:b/>
          <w:color w:val="2F5496" w:themeColor="accent5" w:themeShade="BF"/>
          <w:sz w:val="24"/>
          <w:szCs w:val="24"/>
        </w:rPr>
        <w:t xml:space="preserve">– </w:t>
      </w:r>
      <w:r w:rsidR="0096684D" w:rsidRPr="0096684D">
        <w:rPr>
          <w:rFonts w:cstheme="minorHAnsi"/>
          <w:color w:val="2F5496" w:themeColor="accent5" w:themeShade="BF"/>
          <w:sz w:val="24"/>
          <w:szCs w:val="24"/>
        </w:rPr>
        <w:t>Grazie per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96684D" w:rsidRPr="0096684D">
        <w:rPr>
          <w:rFonts w:cstheme="minorHAnsi"/>
          <w:color w:val="2F5496" w:themeColor="accent5" w:themeShade="BF"/>
          <w:sz w:val="24"/>
          <w:szCs w:val="24"/>
        </w:rPr>
        <w:t>la vostra attività</w:t>
      </w:r>
      <w:r w:rsidR="0096684D">
        <w:rPr>
          <w:rFonts w:cstheme="minorHAnsi"/>
          <w:color w:val="2F5496" w:themeColor="accent5" w:themeShade="BF"/>
          <w:sz w:val="24"/>
          <w:szCs w:val="24"/>
        </w:rPr>
        <w:t>, su cui contiamo molto</w:t>
      </w:r>
      <w:r>
        <w:rPr>
          <w:rFonts w:cstheme="minorHAnsi"/>
          <w:color w:val="2F5496" w:themeColor="accent5" w:themeShade="BF"/>
          <w:sz w:val="24"/>
          <w:szCs w:val="24"/>
        </w:rPr>
        <w:t>;</w:t>
      </w:r>
      <w:r w:rsidR="0096684D" w:rsidRPr="0096684D">
        <w:rPr>
          <w:rFonts w:cstheme="minorHAnsi"/>
          <w:color w:val="2F5496" w:themeColor="accent5" w:themeShade="BF"/>
          <w:sz w:val="24"/>
          <w:szCs w:val="24"/>
        </w:rPr>
        <w:t xml:space="preserve"> spero di</w:t>
      </w:r>
      <w:r w:rsidR="0096684D">
        <w:rPr>
          <w:rFonts w:cstheme="minorHAnsi"/>
          <w:color w:val="2F5496" w:themeColor="accent5" w:themeShade="BF"/>
          <w:sz w:val="24"/>
          <w:szCs w:val="24"/>
        </w:rPr>
        <w:t xml:space="preserve"> conoscervi presto di persona. Questo è un anno di grande importanza, dopo un anno difficile concluso con una crisi di governo e la nascita di un nuovo governo fortemente europeista.</w:t>
      </w:r>
      <w:r w:rsidR="0096684D">
        <w:rPr>
          <w:rFonts w:cstheme="minorHAnsi"/>
          <w:color w:val="2F5496" w:themeColor="accent5" w:themeShade="BF"/>
          <w:sz w:val="24"/>
          <w:szCs w:val="24"/>
        </w:rPr>
        <w:br/>
        <w:t xml:space="preserve">Il </w:t>
      </w:r>
      <w:proofErr w:type="spellStart"/>
      <w:r w:rsidR="0096684D" w:rsidRPr="00320AF1">
        <w:rPr>
          <w:rFonts w:cstheme="minorHAnsi"/>
          <w:i/>
          <w:color w:val="2F5496" w:themeColor="accent5" w:themeShade="BF"/>
          <w:sz w:val="24"/>
          <w:szCs w:val="24"/>
        </w:rPr>
        <w:t>Next</w:t>
      </w:r>
      <w:proofErr w:type="spellEnd"/>
      <w:r w:rsidR="0096684D" w:rsidRPr="00320AF1">
        <w:rPr>
          <w:rFonts w:cstheme="minorHAnsi"/>
          <w:i/>
          <w:color w:val="2F5496" w:themeColor="accent5" w:themeShade="BF"/>
          <w:sz w:val="24"/>
          <w:szCs w:val="24"/>
        </w:rPr>
        <w:t xml:space="preserve"> generation EU</w:t>
      </w:r>
      <w:r w:rsidR="0096684D">
        <w:rPr>
          <w:rFonts w:cstheme="minorHAnsi"/>
          <w:color w:val="2F5496" w:themeColor="accent5" w:themeShade="BF"/>
          <w:sz w:val="24"/>
          <w:szCs w:val="24"/>
        </w:rPr>
        <w:t xml:space="preserve"> e la rinascita economica saranno i due temi principali di discussione coi cittadini, tematiche che possono facilmente essere distorte, e sulle quali la nostra attività per una corretta informazione è fondamentale.</w:t>
      </w:r>
      <w:r w:rsidR="0096684D">
        <w:rPr>
          <w:rFonts w:cstheme="minorHAnsi"/>
          <w:color w:val="2F5496" w:themeColor="accent5" w:themeShade="BF"/>
          <w:sz w:val="24"/>
          <w:szCs w:val="24"/>
        </w:rPr>
        <w:br/>
        <w:t xml:space="preserve">La </w:t>
      </w:r>
      <w:proofErr w:type="spellStart"/>
      <w:r w:rsidR="0096684D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="0096684D">
        <w:rPr>
          <w:rFonts w:cstheme="minorHAnsi"/>
          <w:color w:val="2F5496" w:themeColor="accent5" w:themeShade="BF"/>
          <w:sz w:val="24"/>
          <w:szCs w:val="24"/>
        </w:rPr>
        <w:t xml:space="preserve"> è un’occasione importantissima che prende avvio con la firma tri-istituzionale di oggi, per arrivare a conclusione nella primavera 2022, prima delle elezioni presidenziali francesi.</w:t>
      </w:r>
      <w:r w:rsidR="0096684D">
        <w:rPr>
          <w:rFonts w:cstheme="minorHAnsi"/>
          <w:color w:val="2F5496" w:themeColor="accent5" w:themeShade="BF"/>
          <w:sz w:val="24"/>
          <w:szCs w:val="24"/>
        </w:rPr>
        <w:br/>
        <w:t>E’ importante sottolineare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che l</w:t>
      </w:r>
      <w:r w:rsidR="0096684D">
        <w:rPr>
          <w:rFonts w:cstheme="minorHAnsi"/>
          <w:color w:val="2F5496" w:themeColor="accent5" w:themeShade="BF"/>
          <w:sz w:val="24"/>
          <w:szCs w:val="24"/>
        </w:rPr>
        <w:t xml:space="preserve">’idea di base della </w:t>
      </w:r>
      <w:proofErr w:type="spellStart"/>
      <w:r w:rsidR="0096684D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="0096684D">
        <w:rPr>
          <w:rFonts w:cstheme="minorHAnsi"/>
          <w:color w:val="2F5496" w:themeColor="accent5" w:themeShade="BF"/>
          <w:sz w:val="24"/>
          <w:szCs w:val="24"/>
        </w:rPr>
        <w:t xml:space="preserve"> è un vero e proprio ascolto e consultazione dei cittadini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sul futuro dell’Europa. Parlare di Europa è complicato e il ruolo di supporto e informazione dei CDE è di importanza tremenda. E’ fondamentale che tutti i cittadini possano partecipare a questo esercizio di democrazia.</w:t>
      </w:r>
      <w:r>
        <w:rPr>
          <w:rFonts w:cstheme="minorHAnsi"/>
          <w:color w:val="2F5496" w:themeColor="accent5" w:themeShade="BF"/>
          <w:sz w:val="24"/>
          <w:szCs w:val="24"/>
        </w:rPr>
        <w:br/>
        <w:t xml:space="preserve">Il blocco della </w:t>
      </w:r>
      <w:proofErr w:type="spellStart"/>
      <w:r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>
        <w:rPr>
          <w:rFonts w:cstheme="minorHAnsi"/>
          <w:color w:val="2F5496" w:themeColor="accent5" w:themeShade="BF"/>
          <w:sz w:val="24"/>
          <w:szCs w:val="24"/>
        </w:rPr>
        <w:t xml:space="preserve"> dei mesi precedenti è dovuto al tipo di risultato che ci si aspetta: la conferenza deve portare ad una riforma dei Trattati e delle Istituzioni, altrimenti il dibattito con i cittadini non avrà raggiunto i suoi obiettivi.</w:t>
      </w:r>
    </w:p>
    <w:p w:rsidR="0053705F" w:rsidRPr="00CE738E" w:rsidRDefault="0053705F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Claudia DE STEFANIS</w:t>
      </w:r>
      <w:r w:rsidR="00320AF1">
        <w:rPr>
          <w:rFonts w:cstheme="minorHAnsi"/>
          <w:b/>
          <w:color w:val="2F5496" w:themeColor="accent5" w:themeShade="BF"/>
          <w:sz w:val="24"/>
          <w:szCs w:val="24"/>
        </w:rPr>
        <w:t xml:space="preserve">, Capo Team Comunicazione della </w:t>
      </w:r>
      <w:r w:rsidR="00320AF1">
        <w:rPr>
          <w:rFonts w:cstheme="minorHAnsi"/>
          <w:b/>
          <w:color w:val="2F5496" w:themeColor="accent5" w:themeShade="BF"/>
          <w:sz w:val="24"/>
          <w:szCs w:val="24"/>
        </w:rPr>
        <w:t xml:space="preserve">Rappresentanza in Italia della Commissione europea 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 xml:space="preserve"> –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I 17 CDE indicati come </w:t>
      </w:r>
      <w:proofErr w:type="spellStart"/>
      <w:r w:rsidRPr="00CE738E">
        <w:rPr>
          <w:rFonts w:cstheme="minorHAnsi"/>
          <w:i/>
          <w:color w:val="2F5496" w:themeColor="accent5" w:themeShade="BF"/>
          <w:sz w:val="24"/>
          <w:szCs w:val="24"/>
        </w:rPr>
        <w:t>hub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sono stati scelti in un’ottica di complementarietà con gli EDIC, in modo di ottenere un’equa distribuzione geografica sul territorio.</w:t>
      </w:r>
      <w:r w:rsidRPr="00CE738E">
        <w:rPr>
          <w:rFonts w:cstheme="minorHAnsi"/>
          <w:color w:val="2F5496" w:themeColor="accent5" w:themeShade="BF"/>
          <w:sz w:val="24"/>
          <w:szCs w:val="24"/>
        </w:rPr>
        <w:br/>
        <w:t xml:space="preserve">Gli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hub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avranno 4 compiti principali:</w:t>
      </w:r>
    </w:p>
    <w:p w:rsidR="005A28D1" w:rsidRPr="005A28D1" w:rsidRDefault="005A28D1" w:rsidP="005A28D1">
      <w:pPr>
        <w:pStyle w:val="Paragrafoelenco"/>
        <w:numPr>
          <w:ilvl w:val="0"/>
          <w:numId w:val="1"/>
        </w:numPr>
        <w:rPr>
          <w:rFonts w:cstheme="minorHAnsi"/>
          <w:color w:val="2F5496" w:themeColor="accent5" w:themeShade="BF"/>
          <w:sz w:val="24"/>
          <w:szCs w:val="24"/>
        </w:rPr>
      </w:pPr>
      <w:r w:rsidRPr="005A28D1">
        <w:rPr>
          <w:rFonts w:cstheme="minorHAnsi"/>
          <w:color w:val="2F5496" w:themeColor="accent5" w:themeShade="BF"/>
          <w:sz w:val="24"/>
          <w:szCs w:val="24"/>
        </w:rPr>
        <w:t xml:space="preserve">sostenere gli sforzi della Rappresentanza per assicurarsi che il maggior numero possibile di cittadini sia a conoscenza del processo della Conferenza e informato dei dibattiti locali e delle attività della piattaforma, e avere la possibilità di esprimere le proprie opinioni in merito; </w:t>
      </w:r>
    </w:p>
    <w:p w:rsidR="005A28D1" w:rsidRPr="005A28D1" w:rsidRDefault="005A28D1" w:rsidP="005A28D1">
      <w:pPr>
        <w:pStyle w:val="Paragrafoelenco"/>
        <w:numPr>
          <w:ilvl w:val="0"/>
          <w:numId w:val="1"/>
        </w:numPr>
        <w:rPr>
          <w:rFonts w:cstheme="minorHAnsi"/>
          <w:color w:val="2F5496" w:themeColor="accent5" w:themeShade="BF"/>
          <w:sz w:val="24"/>
          <w:szCs w:val="24"/>
        </w:rPr>
      </w:pPr>
      <w:r w:rsidRPr="005A28D1">
        <w:rPr>
          <w:rFonts w:cstheme="minorHAnsi"/>
          <w:color w:val="2F5496" w:themeColor="accent5" w:themeShade="BF"/>
          <w:sz w:val="24"/>
          <w:szCs w:val="24"/>
        </w:rPr>
        <w:t>preparare il terreno nel rispettivo bacino di utenza. cioè preparare il pubblico alle discussioni locali, in modo da garantire un dibattito informato;</w:t>
      </w:r>
    </w:p>
    <w:p w:rsidR="005A28D1" w:rsidRPr="005A28D1" w:rsidRDefault="005A28D1" w:rsidP="005A28D1">
      <w:pPr>
        <w:pStyle w:val="Paragrafoelenco"/>
        <w:numPr>
          <w:ilvl w:val="0"/>
          <w:numId w:val="1"/>
        </w:numPr>
        <w:rPr>
          <w:rFonts w:cstheme="minorHAnsi"/>
          <w:color w:val="2F5496" w:themeColor="accent5" w:themeShade="BF"/>
          <w:sz w:val="24"/>
          <w:szCs w:val="24"/>
        </w:rPr>
      </w:pPr>
      <w:r w:rsidRPr="005A28D1">
        <w:rPr>
          <w:rFonts w:cstheme="minorHAnsi"/>
          <w:color w:val="2F5496" w:themeColor="accent5" w:themeShade="BF"/>
          <w:sz w:val="24"/>
          <w:szCs w:val="24"/>
        </w:rPr>
        <w:t>promuovere la conferenza presso gli attori locali, mantenendo i contatti ad es. con le autorità locali e le organizzazioni della società civile, per garantire un effetto moltiplicatore;</w:t>
      </w:r>
    </w:p>
    <w:p w:rsidR="005A28D1" w:rsidRPr="00C63D2C" w:rsidRDefault="005A28D1" w:rsidP="00C63D2C">
      <w:pPr>
        <w:pStyle w:val="Paragrafoelenco"/>
        <w:numPr>
          <w:ilvl w:val="0"/>
          <w:numId w:val="1"/>
        </w:numPr>
        <w:rPr>
          <w:rFonts w:cstheme="minorHAnsi"/>
          <w:color w:val="2F5496" w:themeColor="accent5" w:themeShade="BF"/>
          <w:sz w:val="24"/>
          <w:szCs w:val="24"/>
        </w:rPr>
      </w:pPr>
      <w:r w:rsidRPr="005A28D1">
        <w:rPr>
          <w:rFonts w:cstheme="minorHAnsi"/>
          <w:color w:val="2F5496" w:themeColor="accent5" w:themeShade="BF"/>
          <w:sz w:val="24"/>
          <w:szCs w:val="24"/>
        </w:rPr>
        <w:t xml:space="preserve">raccogliere informazioni sugli umori locali, raccogliere feedback e fornire follow-up, anche in relazione alle attività della piattaforma. </w:t>
      </w:r>
    </w:p>
    <w:p w:rsidR="0053705F" w:rsidRPr="00CE738E" w:rsidRDefault="00C47C0D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Anche i CDE non </w:t>
      </w:r>
      <w:proofErr w:type="spellStart"/>
      <w:r w:rsidRPr="00CE738E">
        <w:rPr>
          <w:rFonts w:cstheme="minorHAnsi"/>
          <w:i/>
          <w:color w:val="2F5496" w:themeColor="accent5" w:themeShade="BF"/>
          <w:sz w:val="24"/>
          <w:szCs w:val="24"/>
        </w:rPr>
        <w:t>hub</w:t>
      </w:r>
      <w:proofErr w:type="spellEnd"/>
      <w:r w:rsidR="00411434" w:rsidRPr="00CE738E">
        <w:rPr>
          <w:rFonts w:cstheme="minorHAnsi"/>
          <w:color w:val="2F5496" w:themeColor="accent5" w:themeShade="BF"/>
          <w:sz w:val="24"/>
          <w:szCs w:val="24"/>
        </w:rPr>
        <w:t xml:space="preserve"> possono partecipare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411434" w:rsidRPr="00CE738E">
        <w:rPr>
          <w:rFonts w:cstheme="minorHAnsi"/>
          <w:color w:val="2F5496" w:themeColor="accent5" w:themeShade="BF"/>
          <w:sz w:val="24"/>
          <w:szCs w:val="24"/>
        </w:rPr>
        <w:t xml:space="preserve">o su base volontaria o collaborando con gli </w:t>
      </w:r>
      <w:proofErr w:type="spellStart"/>
      <w:r w:rsidR="00411434" w:rsidRPr="00CE738E">
        <w:rPr>
          <w:rFonts w:cstheme="minorHAnsi"/>
          <w:i/>
          <w:color w:val="2F5496" w:themeColor="accent5" w:themeShade="BF"/>
          <w:sz w:val="24"/>
          <w:szCs w:val="24"/>
        </w:rPr>
        <w:t>hub</w:t>
      </w:r>
      <w:proofErr w:type="spellEnd"/>
      <w:r w:rsidR="00411434" w:rsidRPr="00CE738E">
        <w:rPr>
          <w:rFonts w:cstheme="minorHAnsi"/>
          <w:color w:val="2F5496" w:themeColor="accent5" w:themeShade="BF"/>
          <w:sz w:val="24"/>
          <w:szCs w:val="24"/>
        </w:rPr>
        <w:t xml:space="preserve"> o, forse, 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>addirittura con un secondo progetto di rete nel corso dell’anno.</w:t>
      </w:r>
    </w:p>
    <w:p w:rsidR="00C47C0D" w:rsidRPr="00CE738E" w:rsidRDefault="00C47C0D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lastRenderedPageBreak/>
        <w:t>Il progetto è un’iniziativa congiunta delle Rappresentanze di Roma e di Milano e del Parlamento europeo, che assicurerà l’uso del proprio logo e la presenza di parlamentari agli eventi.</w:t>
      </w:r>
    </w:p>
    <w:p w:rsidR="00C47C0D" w:rsidRPr="00CE738E" w:rsidRDefault="00C47C0D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Attraverso la piattaforma i cittadini potranno:</w:t>
      </w:r>
    </w:p>
    <w:p w:rsidR="00C47C0D" w:rsidRPr="00CE738E" w:rsidRDefault="00C47C0D" w:rsidP="00C47C0D">
      <w:pPr>
        <w:pStyle w:val="Paragrafoelenco"/>
        <w:numPr>
          <w:ilvl w:val="0"/>
          <w:numId w:val="2"/>
        </w:num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Conoscere gli eventi sul territorio e partecipare online</w:t>
      </w:r>
    </w:p>
    <w:p w:rsidR="00C47C0D" w:rsidRPr="00CE738E" w:rsidRDefault="00C47C0D" w:rsidP="00C47C0D">
      <w:pPr>
        <w:pStyle w:val="Paragrafoelenco"/>
        <w:numPr>
          <w:ilvl w:val="0"/>
          <w:numId w:val="2"/>
        </w:num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Organizzare eventi</w:t>
      </w:r>
    </w:p>
    <w:p w:rsidR="00C47C0D" w:rsidRPr="00CE738E" w:rsidRDefault="00C47C0D" w:rsidP="00C47C0D">
      <w:pPr>
        <w:pStyle w:val="Paragrafoelenco"/>
        <w:numPr>
          <w:ilvl w:val="0"/>
          <w:numId w:val="2"/>
        </w:num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Far conoscere le proprie opinioni</w:t>
      </w:r>
    </w:p>
    <w:p w:rsidR="00C47C0D" w:rsidRPr="00CE738E" w:rsidRDefault="00C47C0D" w:rsidP="00C47C0D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Sarà in sostanza il fulcro centrale della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per raccogliere i risultati della conferenza stessa.</w:t>
      </w:r>
      <w:r w:rsidRPr="00CE738E">
        <w:rPr>
          <w:rFonts w:cstheme="minorHAnsi"/>
          <w:color w:val="2F5496" w:themeColor="accent5" w:themeShade="BF"/>
          <w:sz w:val="24"/>
          <w:szCs w:val="24"/>
        </w:rPr>
        <w:br/>
        <w:t>le istituzioni europee si impegnano a organizzare panel europei di cittadini, che forniranno raccomandazioni che dovranno alimentare i lavori della plenaria della conferenza, raccomandazioni  a cui l'Unione dovrà dare seguito.</w:t>
      </w:r>
    </w:p>
    <w:p w:rsidR="00411434" w:rsidRPr="00CE738E" w:rsidRDefault="00411434" w:rsidP="00411434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I temi saranno le</w:t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 xml:space="preserve"> sei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priorità della Commissione (la lotta ai cambiamenti climatici e ai problemi ambientali; un’Economia al servizio delle persone, l'equità sociale e l'uguaglianza; la trasformazione digitale dell'Europa; la promozione dei valori europei; il rafforzamento della voce dell’UE nel mondo; il consolidamento della democrazia europee) </w:t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più la salute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e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altre tematiche che potranno essere suggerite dai cittadini sulla piattaforma.</w:t>
      </w:r>
    </w:p>
    <w:p w:rsidR="00411434" w:rsidRPr="00CE738E" w:rsidRDefault="00411434" w:rsidP="00411434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Visto che la scelta degli </w:t>
      </w:r>
      <w:proofErr w:type="spellStart"/>
      <w:r w:rsidRPr="00CE738E">
        <w:rPr>
          <w:rFonts w:cstheme="minorHAnsi"/>
          <w:i/>
          <w:color w:val="2F5496" w:themeColor="accent5" w:themeShade="BF"/>
          <w:sz w:val="24"/>
          <w:szCs w:val="24"/>
        </w:rPr>
        <w:t>hub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ha suscitato alcune perplessità è possibile estendere il numero dei CDE a circa 20 (con un budget di 3000 € a testa) per sanare le situazioni locali più squilibrate.</w:t>
      </w:r>
      <w:r w:rsidR="003F07DA">
        <w:rPr>
          <w:rFonts w:cstheme="minorHAnsi"/>
          <w:color w:val="2F5496" w:themeColor="accent5" w:themeShade="BF"/>
          <w:sz w:val="24"/>
          <w:szCs w:val="24"/>
        </w:rPr>
        <w:t xml:space="preserve"> A seguito della riunione sono stati aggiunti, in accordo con la Rappresentanza, i CDE di Sassari, Macerata e Verbania, per garantire una più equa distribuzione geografica. Quindi il budget per ogni CDE sarà di 3000 € anziché di 3500 €.</w:t>
      </w:r>
    </w:p>
    <w:p w:rsidR="00411434" w:rsidRDefault="00411434" w:rsidP="00411434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>Ci sarà comunque una r</w:t>
      </w:r>
      <w:r w:rsidR="00320AF1">
        <w:rPr>
          <w:rFonts w:cstheme="minorHAnsi"/>
          <w:color w:val="2F5496" w:themeColor="accent5" w:themeShade="BF"/>
          <w:sz w:val="24"/>
          <w:szCs w:val="24"/>
        </w:rPr>
        <w:t>i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>unione operativa per definire meglio i compiti di ciascuno; occorre però attendere prima la carta del Comitato esecutivo che stabili</w:t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rà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i requisiti che dovranno avere gli eventi da organizzare</w:t>
      </w:r>
      <w:r w:rsidR="009D5191" w:rsidRPr="00CE738E">
        <w:rPr>
          <w:rFonts w:cstheme="minorHAnsi"/>
          <w:color w:val="2F5496" w:themeColor="accent5" w:themeShade="BF"/>
          <w:sz w:val="24"/>
          <w:szCs w:val="24"/>
        </w:rPr>
        <w:t xml:space="preserve"> (dovrebbe uscire tra un paio di settimane).</w:t>
      </w:r>
    </w:p>
    <w:p w:rsidR="00320AF1" w:rsidRPr="00CE738E" w:rsidRDefault="00320AF1" w:rsidP="00411434">
      <w:pPr>
        <w:rPr>
          <w:rFonts w:cstheme="minorHAnsi"/>
          <w:color w:val="2F5496" w:themeColor="accent5" w:themeShade="BF"/>
          <w:sz w:val="24"/>
          <w:szCs w:val="24"/>
        </w:rPr>
      </w:pPr>
      <w:r w:rsidRPr="00320AF1">
        <w:rPr>
          <w:rFonts w:cstheme="minorHAnsi"/>
          <w:b/>
          <w:color w:val="2F5496" w:themeColor="accent5" w:themeShade="BF"/>
          <w:sz w:val="24"/>
          <w:szCs w:val="24"/>
        </w:rPr>
        <w:t>Carlo CORAZZA</w:t>
      </w:r>
      <w:r>
        <w:rPr>
          <w:rFonts w:cstheme="minorHAnsi"/>
          <w:b/>
          <w:color w:val="2F5496" w:themeColor="accent5" w:themeShade="BF"/>
          <w:sz w:val="24"/>
          <w:szCs w:val="24"/>
        </w:rPr>
        <w:t>, Capo Ufficio del Parlamento europeo in Italia</w:t>
      </w:r>
      <w:r w:rsidRPr="00320AF1">
        <w:rPr>
          <w:rFonts w:cstheme="minorHAnsi"/>
          <w:b/>
          <w:color w:val="2F5496" w:themeColor="accent5" w:themeShade="BF"/>
          <w:sz w:val="24"/>
          <w:szCs w:val="24"/>
        </w:rPr>
        <w:t xml:space="preserve"> –</w:t>
      </w:r>
      <w:r>
        <w:rPr>
          <w:rFonts w:cstheme="minorHAnsi"/>
          <w:color w:val="2F5496" w:themeColor="accent5" w:themeShade="BF"/>
          <w:sz w:val="24"/>
          <w:szCs w:val="24"/>
        </w:rPr>
        <w:t xml:space="preserve"> Commissione e Parlamento hanno pubblicato i risultati di un dibattito in cui il 91% dei cittadini chiede una maggiore partecipazione nelle scelte sull’Unione europea.</w:t>
      </w:r>
      <w:r>
        <w:rPr>
          <w:rFonts w:cstheme="minorHAnsi"/>
          <w:color w:val="2F5496" w:themeColor="accent5" w:themeShade="BF"/>
          <w:sz w:val="24"/>
          <w:szCs w:val="24"/>
        </w:rPr>
        <w:br/>
        <w:t>La firma di oggi porterà ad un Europa più democratica e partecipativa; per questo abbiamo bisogno di voi per appassionare i cittadini ad un’Europa che non sia solo un’unione economica. Già con la crisi è emersa un’Europa più solidale e l’UE deve dare risposte ai cittadini e ai loro bisogni.</w:t>
      </w:r>
    </w:p>
    <w:p w:rsidR="004D26CE" w:rsidRPr="00CE738E" w:rsidRDefault="009D5191" w:rsidP="004D26CE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Alessandro GIORDANI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>, Capo Unità</w:t>
      </w:r>
      <w:r w:rsidR="006A4791" w:rsidRPr="006A4791">
        <w:rPr>
          <w:rFonts w:cstheme="minorHAnsi"/>
          <w:b/>
          <w:color w:val="2F5496" w:themeColor="accent5" w:themeShade="BF"/>
          <w:sz w:val="24"/>
          <w:szCs w:val="24"/>
        </w:rPr>
        <w:t xml:space="preserve"> Reti negli Stati Membri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 xml:space="preserve">, DG </w:t>
      </w:r>
      <w:bookmarkStart w:id="0" w:name="_GoBack"/>
      <w:bookmarkEnd w:id="0"/>
      <w:r w:rsidR="006A4791">
        <w:rPr>
          <w:rFonts w:cstheme="minorHAnsi"/>
          <w:b/>
          <w:color w:val="2F5496" w:themeColor="accent5" w:themeShade="BF"/>
          <w:sz w:val="24"/>
          <w:szCs w:val="24"/>
        </w:rPr>
        <w:t>COMM, Commissione europea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 xml:space="preserve"> – 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La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partirà quando sarà verrà lanciata la piattaforma.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Mercoledì 17 marzo, alle 14.30 </w:t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ci sarà una </w:t>
      </w:r>
      <w:r w:rsidR="004D26CE" w:rsidRPr="00CE738E">
        <w:rPr>
          <w:rFonts w:cstheme="minorHAnsi"/>
          <w:i/>
          <w:color w:val="2F5496" w:themeColor="accent5" w:themeShade="BF"/>
          <w:sz w:val="24"/>
          <w:szCs w:val="24"/>
        </w:rPr>
        <w:t>Training session</w:t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 online per gli </w:t>
      </w:r>
      <w:proofErr w:type="spellStart"/>
      <w:r w:rsidR="004D26CE" w:rsidRPr="00CE738E">
        <w:rPr>
          <w:rFonts w:cstheme="minorHAnsi"/>
          <w:i/>
          <w:color w:val="2F5496" w:themeColor="accent5" w:themeShade="BF"/>
          <w:sz w:val="24"/>
          <w:szCs w:val="24"/>
        </w:rPr>
        <w:t>hub</w:t>
      </w:r>
      <w:proofErr w:type="spellEnd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, sull’uso della piattaforma.</w:t>
      </w:r>
      <w:r w:rsidR="00341614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Inoltre gli </w:t>
      </w:r>
      <w:proofErr w:type="spellStart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hub</w:t>
      </w:r>
      <w:proofErr w:type="spellEnd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 dovrebbero collaborare nell’identificazione degli </w:t>
      </w:r>
      <w:proofErr w:type="spellStart"/>
      <w:r w:rsidR="004D26CE" w:rsidRPr="00CE738E">
        <w:rPr>
          <w:rFonts w:cstheme="minorHAnsi"/>
          <w:i/>
          <w:color w:val="2F5496" w:themeColor="accent5" w:themeShade="BF"/>
          <w:sz w:val="24"/>
          <w:szCs w:val="24"/>
        </w:rPr>
        <w:t>stakeholders</w:t>
      </w:r>
      <w:proofErr w:type="spellEnd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 da poter coinvolgere nella </w:t>
      </w:r>
      <w:proofErr w:type="spellStart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, possibilmente non i soliti noti ma quei portatori d’interesse che normalmente sarebbe più difficile raggiungere.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 xml:space="preserve">Ci saranno poi i cosiddetti “eventi di semina” organizzati per promuovere e spiegare agli </w:t>
      </w:r>
      <w:proofErr w:type="spellStart"/>
      <w:r w:rsidR="004D26CE" w:rsidRPr="00CE738E">
        <w:rPr>
          <w:rFonts w:cstheme="minorHAnsi"/>
          <w:i/>
          <w:color w:val="2F5496" w:themeColor="accent5" w:themeShade="BF"/>
          <w:sz w:val="24"/>
          <w:szCs w:val="24"/>
        </w:rPr>
        <w:t>stakeholders</w:t>
      </w:r>
      <w:proofErr w:type="spellEnd"/>
      <w:r w:rsidR="004D26CE" w:rsidRPr="00CE738E">
        <w:rPr>
          <w:rFonts w:cstheme="minorHAnsi"/>
          <w:i/>
          <w:color w:val="2F5496" w:themeColor="accent5" w:themeShade="BF"/>
          <w:sz w:val="24"/>
          <w:szCs w:val="24"/>
        </w:rPr>
        <w:t xml:space="preserve"> </w:t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identificati il funzionamento della piattaforma.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lastRenderedPageBreak/>
        <w:t>Verrà anche stilata una carta dei presupposti a cui gli eventi dovranno conformarsi, che delimiterà il contenuto a sette ambiti tematici: le priorità d</w:t>
      </w:r>
      <w:r w:rsidR="00853230" w:rsidRPr="00CE738E">
        <w:rPr>
          <w:rFonts w:cstheme="minorHAnsi"/>
          <w:color w:val="2F5496" w:themeColor="accent5" w:themeShade="BF"/>
          <w:sz w:val="24"/>
          <w:szCs w:val="24"/>
        </w:rPr>
        <w:t>ella Commissione più il tema sa</w:t>
      </w:r>
      <w:r w:rsidR="004D26CE" w:rsidRPr="00CE738E">
        <w:rPr>
          <w:rFonts w:cstheme="minorHAnsi"/>
          <w:color w:val="2F5496" w:themeColor="accent5" w:themeShade="BF"/>
          <w:sz w:val="24"/>
          <w:szCs w:val="24"/>
        </w:rPr>
        <w:t>nitario, abbastanza ampi. Gli eventi dovranno comunque essere partecipativi.</w:t>
      </w:r>
    </w:p>
    <w:p w:rsidR="00A0296B" w:rsidRPr="00CE738E" w:rsidRDefault="00853230" w:rsidP="004D26CE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Manuela SESSA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 xml:space="preserve">, Corrispondente Rete Europe Direct della 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>Rappresentanza in Italia della Commissione europea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 xml:space="preserve">– </w:t>
      </w:r>
      <w:r w:rsidR="00A0296B" w:rsidRPr="00CE738E">
        <w:rPr>
          <w:rFonts w:cstheme="minorHAnsi"/>
          <w:caps/>
          <w:color w:val="2F5496" w:themeColor="accent5" w:themeShade="BF"/>
          <w:sz w:val="24"/>
          <w:szCs w:val="24"/>
        </w:rPr>
        <w:t>é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in fase di modifica l’identità visiva della rete Europe Direct; per cui sarà necessario cambiare anche i loghi dei CDE. Il nuovo logo presenta una parte comune (</w:t>
      </w:r>
      <w:r w:rsidRPr="00CE738E">
        <w:rPr>
          <w:rFonts w:cstheme="minorHAnsi"/>
          <w:smallCaps/>
          <w:color w:val="2F5496" w:themeColor="accent5" w:themeShade="BF"/>
          <w:sz w:val="24"/>
          <w:szCs w:val="24"/>
        </w:rPr>
        <w:t>Centro di documentazione europea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) e una parte specifica con la denominazione del CDE (quest’ultima non deve superare la lunghezza della parte generale).  A tal proposito è stato </w:t>
      </w:r>
      <w:r w:rsidR="00341614">
        <w:rPr>
          <w:rFonts w:cstheme="minorHAnsi"/>
          <w:color w:val="2F5496" w:themeColor="accent5" w:themeShade="BF"/>
          <w:sz w:val="24"/>
          <w:szCs w:val="24"/>
        </w:rPr>
        <w:t>caricato sul Team della riunione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un file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excel</w:t>
      </w:r>
      <w:proofErr w:type="spellEnd"/>
      <w:r w:rsidR="00341614">
        <w:rPr>
          <w:rFonts w:cstheme="minorHAnsi"/>
          <w:color w:val="2F5496" w:themeColor="accent5" w:themeShade="BF"/>
          <w:sz w:val="24"/>
          <w:szCs w:val="24"/>
        </w:rPr>
        <w:t>,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341614">
        <w:rPr>
          <w:rFonts w:cstheme="minorHAnsi"/>
          <w:color w:val="2F5496" w:themeColor="accent5" w:themeShade="BF"/>
          <w:sz w:val="24"/>
          <w:szCs w:val="24"/>
        </w:rPr>
        <w:t>da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compilia</w:t>
      </w:r>
      <w:r w:rsidR="00341614">
        <w:rPr>
          <w:rFonts w:cstheme="minorHAnsi"/>
          <w:color w:val="2F5496" w:themeColor="accent5" w:themeShade="BF"/>
          <w:sz w:val="24"/>
          <w:szCs w:val="24"/>
        </w:rPr>
        <w:t>re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con i dati di vostra pertinenza</w:t>
      </w:r>
      <w:r w:rsidR="00341614">
        <w:rPr>
          <w:rFonts w:cstheme="minorHAnsi"/>
          <w:color w:val="2F5496" w:themeColor="accent5" w:themeShade="BF"/>
          <w:sz w:val="24"/>
          <w:szCs w:val="24"/>
        </w:rPr>
        <w:t>,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e </w:t>
      </w:r>
      <w:r w:rsidR="00341614">
        <w:rPr>
          <w:rFonts w:cstheme="minorHAnsi"/>
          <w:color w:val="2F5496" w:themeColor="accent5" w:themeShade="BF"/>
          <w:sz w:val="24"/>
          <w:szCs w:val="24"/>
        </w:rPr>
        <w:t>da rispedir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e alla Rappresentanza. 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 xml:space="preserve">Il nuovo logo non 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>potrà comunque e</w:t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ssere reso pubblico prima del 1° maggio 2021, anche perché i nuovi loghi dovranno essere approvati.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 xml:space="preserve">Il nuovo logo comparirà anche sul </w:t>
      </w:r>
      <w:proofErr w:type="spellStart"/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roll</w:t>
      </w:r>
      <w:proofErr w:type="spellEnd"/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 xml:space="preserve">-up da utilizzare per la </w:t>
      </w:r>
      <w:proofErr w:type="spellStart"/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="00A0296B" w:rsidRPr="00CE738E">
        <w:rPr>
          <w:rFonts w:cstheme="minorHAnsi"/>
          <w:color w:val="2F5496" w:themeColor="accent5" w:themeShade="BF"/>
          <w:sz w:val="24"/>
          <w:szCs w:val="24"/>
        </w:rPr>
        <w:t>.</w:t>
      </w:r>
    </w:p>
    <w:p w:rsidR="00A0296B" w:rsidRPr="00CE738E" w:rsidRDefault="00A0296B" w:rsidP="004D26CE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Per quanto riguarda gli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hub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occorre assicurarsi che i fornitori siano già inseriti nel database della Commissione e che nel preventivo venga indicato anche l’</w:t>
      </w:r>
      <w:r w:rsidR="00CE738E" w:rsidRPr="00CE738E">
        <w:rPr>
          <w:rFonts w:cstheme="minorHAnsi"/>
          <w:color w:val="2F5496" w:themeColor="accent5" w:themeShade="BF"/>
          <w:sz w:val="24"/>
          <w:szCs w:val="24"/>
        </w:rPr>
        <w:t>IBAN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sul quale pagare la fattura.</w:t>
      </w:r>
    </w:p>
    <w:p w:rsidR="0066513B" w:rsidRPr="00CE738E" w:rsidRDefault="00A0296B" w:rsidP="004D26CE">
      <w:pPr>
        <w:rPr>
          <w:rFonts w:cstheme="minorHAnsi"/>
          <w:color w:val="2F5496" w:themeColor="accent5" w:themeShade="BF"/>
          <w:sz w:val="24"/>
          <w:szCs w:val="24"/>
        </w:rPr>
      </w:pP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Roberto SANTANIELLO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 xml:space="preserve">, Consigliere speciale Media e comunicazione della </w:t>
      </w:r>
      <w:r w:rsidR="006A4791">
        <w:rPr>
          <w:rFonts w:cstheme="minorHAnsi"/>
          <w:b/>
          <w:color w:val="2F5496" w:themeColor="accent5" w:themeShade="BF"/>
          <w:sz w:val="24"/>
          <w:szCs w:val="24"/>
        </w:rPr>
        <w:t>Rappresentanza in Italia della Commissione europea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CE738E">
        <w:rPr>
          <w:rFonts w:cstheme="minorHAnsi"/>
          <w:b/>
          <w:color w:val="2F5496" w:themeColor="accent5" w:themeShade="BF"/>
          <w:sz w:val="24"/>
          <w:szCs w:val="24"/>
        </w:rPr>
        <w:t>–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La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CoFE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sarà un’importante opportunità per far discutere i cittadini. Il nostro ruolo è quello di aumentare la pressione dei cittadini sulle Istituzioni europee.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Pr="00CE738E">
        <w:rPr>
          <w:rFonts w:cstheme="minorHAnsi"/>
          <w:color w:val="2F5496" w:themeColor="accent5" w:themeShade="BF"/>
          <w:sz w:val="24"/>
          <w:szCs w:val="24"/>
        </w:rPr>
        <w:t>Per questo stiamo creando un’</w:t>
      </w:r>
      <w:r w:rsidRPr="00CE738E">
        <w:rPr>
          <w:rFonts w:cstheme="minorHAnsi"/>
          <w:caps/>
          <w:color w:val="2F5496" w:themeColor="accent5" w:themeShade="BF"/>
          <w:sz w:val="24"/>
          <w:szCs w:val="24"/>
        </w:rPr>
        <w:t xml:space="preserve">Agorà </w:t>
      </w:r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per la democrazia europea; si tratta di un gruppo di facilitatori che accompagnerà un’altra linea di azione sulla sesta priorità della Commissione (Un nuovo slancio per la democrazia europea: diritti umani, ruolo del diritto, contrasto alle </w:t>
      </w:r>
      <w:proofErr w:type="spellStart"/>
      <w:r w:rsidRPr="00CE738E">
        <w:rPr>
          <w:rFonts w:cstheme="minorHAnsi"/>
          <w:color w:val="2F5496" w:themeColor="accent5" w:themeShade="BF"/>
          <w:sz w:val="24"/>
          <w:szCs w:val="24"/>
        </w:rPr>
        <w:t>fake</w:t>
      </w:r>
      <w:proofErr w:type="spellEnd"/>
      <w:r w:rsidRPr="00CE738E">
        <w:rPr>
          <w:rFonts w:cstheme="minorHAnsi"/>
          <w:color w:val="2F5496" w:themeColor="accent5" w:themeShade="BF"/>
          <w:sz w:val="24"/>
          <w:szCs w:val="24"/>
        </w:rPr>
        <w:t xml:space="preserve"> news…), al fine di facilitare il lavoro delle Rappresentanze e delle reti sul territorio, con un ruolo di consulenza. Sarà composto da una quindicina di persone coordinate dal prof. Gianfranco Pasquino</w:t>
      </w:r>
      <w:r w:rsidR="00CE738E">
        <w:rPr>
          <w:rFonts w:cstheme="minorHAnsi"/>
          <w:color w:val="2F5496" w:themeColor="accent5" w:themeShade="BF"/>
          <w:sz w:val="24"/>
          <w:szCs w:val="24"/>
        </w:rPr>
        <w:t>.</w:t>
      </w:r>
      <w:r w:rsidR="00CE738E">
        <w:rPr>
          <w:rFonts w:cstheme="minorHAnsi"/>
          <w:color w:val="2F5496" w:themeColor="accent5" w:themeShade="BF"/>
          <w:sz w:val="24"/>
          <w:szCs w:val="24"/>
        </w:rPr>
        <w:br/>
      </w:r>
      <w:r w:rsidRPr="00CE738E">
        <w:rPr>
          <w:rFonts w:cstheme="minorHAnsi"/>
          <w:color w:val="2F5496" w:themeColor="accent5" w:themeShade="BF"/>
          <w:sz w:val="24"/>
          <w:szCs w:val="24"/>
        </w:rPr>
        <w:t>Ci sarà prima una serie di riunioni interne per poi aprire anche ai CDE per pensare a possibili iniziative comuni.</w:t>
      </w:r>
    </w:p>
    <w:sectPr w:rsidR="0066513B" w:rsidRPr="00CE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A8"/>
    <w:multiLevelType w:val="hybridMultilevel"/>
    <w:tmpl w:val="6BAAC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7FD7"/>
    <w:multiLevelType w:val="hybridMultilevel"/>
    <w:tmpl w:val="63120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F"/>
    <w:rsid w:val="00320AF1"/>
    <w:rsid w:val="00341614"/>
    <w:rsid w:val="003F07DA"/>
    <w:rsid w:val="00411434"/>
    <w:rsid w:val="004D26CE"/>
    <w:rsid w:val="0053705F"/>
    <w:rsid w:val="005A28D1"/>
    <w:rsid w:val="0066513B"/>
    <w:rsid w:val="006A4791"/>
    <w:rsid w:val="00853230"/>
    <w:rsid w:val="0096684D"/>
    <w:rsid w:val="009D5191"/>
    <w:rsid w:val="00A0296B"/>
    <w:rsid w:val="00B14084"/>
    <w:rsid w:val="00C47C0D"/>
    <w:rsid w:val="00C63D2C"/>
    <w:rsid w:val="00CE738E"/>
    <w:rsid w:val="00F4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738F"/>
  <w15:chartTrackingRefBased/>
  <w15:docId w15:val="{3C23C9C8-4244-4BBF-AD92-2E150FD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65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05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651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viiyi">
    <w:name w:val="viiyi"/>
    <w:basedOn w:val="Carpredefinitoparagrafo"/>
    <w:rsid w:val="0066513B"/>
  </w:style>
  <w:style w:type="character" w:customStyle="1" w:styleId="jlqj4b">
    <w:name w:val="jlqj4b"/>
    <w:basedOn w:val="Carpredefinitoparagrafo"/>
    <w:rsid w:val="0066513B"/>
  </w:style>
  <w:style w:type="character" w:customStyle="1" w:styleId="material-icons-extended">
    <w:name w:val="material-icons-extended"/>
    <w:basedOn w:val="Carpredefinitoparagrafo"/>
    <w:rsid w:val="006651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784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9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0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0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5729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Garza</dc:creator>
  <cp:keywords/>
  <dc:description/>
  <cp:lastModifiedBy>Francesco Garza</cp:lastModifiedBy>
  <cp:revision>9</cp:revision>
  <cp:lastPrinted>2021-03-18T12:05:00Z</cp:lastPrinted>
  <dcterms:created xsi:type="dcterms:W3CDTF">2021-03-11T13:13:00Z</dcterms:created>
  <dcterms:modified xsi:type="dcterms:W3CDTF">2021-03-18T14:35:00Z</dcterms:modified>
</cp:coreProperties>
</file>